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ExtendedDocument.xml" ContentType="application/vnd.openxmlformats-officedocument.wordprocessingml.commentsExtended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/>
          <w:b/>
          <w:bCs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pacing w:val="-5"/>
          <w:sz w:val="24"/>
          <w:szCs w:val="24"/>
          <w:lang w:eastAsia="ru-RU"/>
        </w:rPr>
        <w:t xml:space="preserve">БЕЛГОРОДСКАЯ ОБЛАСТЬ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/>
          <w:b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ЧЕРНЯНСКИЙ РАЙОН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/>
          <w:b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b/>
          <w:sz w:val="24"/>
          <w:szCs w:val="24"/>
          <w:highlight w:val="none"/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distT="0" distB="0" distL="115200" distR="115200" simplePos="0" relativeHeight="525312" behindDoc="1" locked="0" layoutInCell="1" allowOverlap="1">
                <wp:simplePos x="0" y="0"/>
                <wp:positionH relativeFrom="column">
                  <wp:posOffset>2581268</wp:posOffset>
                </wp:positionH>
                <wp:positionV relativeFrom="paragraph">
                  <wp:posOffset>7609</wp:posOffset>
                </wp:positionV>
                <wp:extent cx="638175" cy="762000"/>
                <wp:effectExtent l="0" t="0" r="0" b="0"/>
                <wp:wrapNone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10839661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38173" cy="7619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1pt;mso-wrap-distance-top:0.0pt;mso-wrap-distance-right:9.1pt;mso-wrap-distance-bottom:0.0pt;z-index:-525312;o:allowoverlap:true;o:allowincell:true;mso-position-horizontal-relative:text;margin-left:203.2pt;mso-position-horizontal:absolute;mso-position-vertical-relative:text;margin-top:0.6pt;mso-position-vertical:absolute;width:50.2pt;height:60.0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  <w:highlight w:val="none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sz w:val="24"/>
          <w:szCs w:val="24"/>
          <w:highlight w:val="none"/>
          <w:lang w:eastAsia="ru-RU"/>
        </w:rPr>
      </w:r>
      <w:r/>
    </w:p>
    <w:p>
      <w:r/>
      <w:r/>
    </w:p>
    <w:p>
      <w:pPr>
        <w:spacing w:after="0" w:line="240" w:lineRule="auto"/>
        <w:widowControl w:val="off"/>
        <w:rPr>
          <w:rFonts w:ascii="Times New Roman" w:hAnsi="Times New Roman"/>
          <w:b/>
          <w:sz w:val="14"/>
          <w:szCs w:val="28"/>
          <w:lang w:eastAsia="ru-RU"/>
        </w:rPr>
      </w:pPr>
      <w:r>
        <w:rPr>
          <w:rFonts w:ascii="Calibri" w:hAnsi="Calibri"/>
          <w:lang w:eastAsia="ru-RU"/>
        </w:rPr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/>
          <w:b/>
          <w:bCs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pacing w:val="-5"/>
          <w:sz w:val="24"/>
          <w:szCs w:val="24"/>
          <w:lang w:eastAsia="ru-RU"/>
        </w:rPr>
        <w:t xml:space="preserve">АДМИНИСТРАЦИЯ МУНИЦИПАЛЬНОГО РАЙОНА 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/>
          <w:b/>
          <w:bCs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pacing w:val="-5"/>
          <w:sz w:val="24"/>
          <w:szCs w:val="24"/>
          <w:lang w:eastAsia="ru-RU"/>
        </w:rPr>
        <w:t xml:space="preserve">"ЧЕРНЯНСКИЙ РАЙОН" БЕЛГОРОДСКОЙ ОБЛАСТИ</w:t>
      </w:r>
      <w:r/>
    </w:p>
    <w:p>
      <w:pPr>
        <w:spacing w:after="0" w:line="240" w:lineRule="auto"/>
        <w:widowControl w:val="off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center"/>
        <w:spacing w:after="0"/>
        <w:shd w:val="clear" w:color="auto" w:fill="ffffff"/>
        <w:widowControl w:val="off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 С Т А Н О В Л Е Н И Е</w:t>
      </w:r>
      <w:r/>
    </w:p>
    <w:p>
      <w:pPr>
        <w:jc w:val="center"/>
        <w:spacing w:after="0"/>
        <w:shd w:val="clear" w:color="auto" w:fill="ffffff"/>
        <w:widowControl w:val="off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п. Чернянка</w:t>
      </w:r>
      <w:r/>
    </w:p>
    <w:p>
      <w:pPr>
        <w:ind w:hanging="751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  <w:r/>
    </w:p>
    <w:p>
      <w:pPr>
        <w:spacing w:after="0" w:line="240" w:lineRule="auto"/>
        <w:shd w:val="clear" w:color="auto" w:fill="ffffff"/>
        <w:widowControl w:val="off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«___» __________________20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22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г.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№ _____  </w:t>
      </w:r>
      <w:r/>
    </w:p>
    <w:p>
      <w:pPr>
        <w:spacing w:after="0" w:line="240" w:lineRule="auto"/>
        <w:widowControl w:val="off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  <w:r/>
    </w:p>
    <w:p>
      <w:pPr>
        <w:spacing w:after="0" w:line="240" w:lineRule="auto"/>
        <w:widowControl w:val="off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Об утверждении </w:t>
      </w:r>
      <w:r>
        <w:rPr>
          <w:rFonts w:ascii="Times New Roman" w:hAnsi="Times New Roman" w:cs="Times New Roman" w:eastAsia="Times New Roman"/>
          <w:b/>
          <w:sz w:val="28"/>
        </w:rPr>
        <w:t xml:space="preserve">Положения об организации торговли при проведении праздничных </w:t>
      </w:r>
      <w:r>
        <w:rPr>
          <w:rFonts w:ascii="Times New Roman" w:hAnsi="Times New Roman" w:cs="Times New Roman" w:eastAsia="Times New Roman"/>
          <w:b/>
          <w:sz w:val="28"/>
        </w:rPr>
        <w:t xml:space="preserve">и </w:t>
      </w:r>
      <w:r>
        <w:rPr>
          <w:rFonts w:ascii="Times New Roman" w:hAnsi="Times New Roman" w:cs="Times New Roman" w:eastAsia="Times New Roman"/>
          <w:b/>
          <w:sz w:val="28"/>
        </w:rPr>
        <w:t xml:space="preserve">иных культурно-массовых </w:t>
      </w:r>
      <w:r>
        <w:rPr>
          <w:rFonts w:ascii="Times New Roman" w:hAnsi="Times New Roman" w:cs="Times New Roman" w:eastAsia="Times New Roman"/>
          <w:b/>
          <w:sz w:val="28"/>
        </w:rPr>
        <w:t xml:space="preserve">мероприятий на территории муниципального района «Чернянский район» 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b/>
          <w:sz w:val="28"/>
          <w:szCs w:val="28"/>
        </w:rPr>
      </w:pPr>
      <w:r>
        <w:rPr>
          <w:rFonts w:ascii="Times New Roman" w:hAnsi="Times New Roman" w:cs="Times New Roman" w:eastAsia="Times New Roman"/>
          <w:b/>
          <w:sz w:val="28"/>
        </w:rPr>
        <w:t xml:space="preserve">Белгородской области </w:t>
      </w:r>
      <w:r/>
    </w:p>
    <w:p>
      <w:pPr>
        <w:ind w:right="5670"/>
        <w:jc w:val="both"/>
        <w:spacing w:after="0" w:line="240" w:lineRule="auto"/>
        <w:tabs>
          <w:tab w:val="left" w:pos="720" w:leader="none"/>
        </w:tabs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zh-CN"/>
        </w:rPr>
      </w:r>
      <w:r/>
    </w:p>
    <w:p>
      <w:pPr>
        <w:jc w:val="both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 целях упорядочения деятельности нестационарных объектов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мелкорозничной сети при организации и проведении праздничных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и иных культурно-массовых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мероприятий на территории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муниципального района «Чернянский район»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Белгородской области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, создания условий для улучшения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организации и качества торгового обслуживания населения, в соответствии с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Федеральным законом от 28 декабря 2009 г. № 381-ФЗ «Об основах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государственного регулирования торговой деятельности в Российской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Федерации», Федеральным законом от 6 октября 2003 г.                       № 131-ФЗ «Об общих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принципах организации местного самоуправления в Российской Федерации»,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письмом Министерства промышленности и торговли РФ от 23.03.2015 г.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№ ЕВ-5999/08,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администрация муниципального района «Чернянский район»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постановляет: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1. </w:t>
      </w:r>
      <w:r>
        <w:rPr>
          <w:rFonts w:ascii="Times New Roman" w:hAnsi="Times New Roman"/>
          <w:color w:val="000000"/>
          <w:sz w:val="28"/>
          <w:lang w:eastAsia="ru-RU"/>
        </w:rPr>
        <w:t xml:space="preserve">Утвердить </w:t>
      </w:r>
      <w:r>
        <w:rPr>
          <w:rFonts w:ascii="Times New Roman" w:hAnsi="Times New Roman"/>
          <w:color w:val="000000"/>
          <w:sz w:val="28"/>
          <w:lang w:eastAsia="ru-RU"/>
        </w:rPr>
        <w:t xml:space="preserve">Положение об организации торговли при проведении праздничных и иных культурно-массовых мероприятий на территории муниципального района «Чернянский район» </w:t>
      </w:r>
      <w:r>
        <w:rPr>
          <w:rFonts w:ascii="Times New Roman" w:hAnsi="Times New Roman"/>
          <w:color w:val="000000"/>
          <w:sz w:val="28"/>
          <w:lang w:eastAsia="ru-RU"/>
        </w:rPr>
        <w:t xml:space="preserve">Белгородской области </w:t>
      </w:r>
      <w:r>
        <w:rPr>
          <w:rFonts w:ascii="Times New Roman" w:hAnsi="Times New Roman"/>
          <w:color w:val="000000"/>
          <w:sz w:val="28"/>
          <w:lang w:eastAsia="ru-RU"/>
        </w:rPr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</w:r>
      <w:r>
        <w:rPr>
          <w:rFonts w:ascii="Times New Roman" w:hAnsi="Times New Roman"/>
          <w:sz w:val="28"/>
          <w:szCs w:val="28"/>
          <w:lang w:eastAsia="zh-CN"/>
        </w:rPr>
        <w:t xml:space="preserve">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2. Настоящее постановление вступает в силу со дня его принятия. </w:t>
      </w:r>
      <w:r/>
    </w:p>
    <w:p>
      <w:pPr>
        <w:ind w:right="3"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 </w:t>
      </w:r>
      <w:r>
        <w:rPr>
          <w:rFonts w:ascii="Times New Roman" w:hAnsi="Times New Roman" w:eastAsia="Calibri"/>
          <w:sz w:val="28"/>
          <w:szCs w:val="28"/>
          <w:lang w:eastAsia="ru-RU"/>
        </w:rPr>
        <w:t xml:space="preserve">Разместить настоящее постановление на официальном сайте органов местного самоуправления муниципального района «Чернянский район» Белгородской области (адрес сайта: http://www.admchern.gosuslugi.ru) </w:t>
      </w:r>
      <w:r>
        <w:rPr>
          <w:rFonts w:ascii="Times New Roman" w:hAnsi="Times New Roman" w:eastAsia="Calibri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Calibri"/>
          <w:sz w:val="28"/>
          <w:szCs w:val="28"/>
          <w:lang w:eastAsia="ru-RU"/>
        </w:rPr>
        <w:t xml:space="preserve"> установленном </w:t>
      </w:r>
      <w:r>
        <w:rPr>
          <w:rFonts w:ascii="Times New Roman" w:hAnsi="Times New Roman" w:eastAsia="Calibri"/>
          <w:sz w:val="28"/>
          <w:szCs w:val="28"/>
          <w:lang w:eastAsia="ru-RU"/>
        </w:rPr>
        <w:t xml:space="preserve">порядке</w:t>
      </w:r>
      <w:r>
        <w:rPr>
          <w:rFonts w:ascii="Times New Roman" w:hAnsi="Times New Roman" w:eastAsia="Calibri"/>
          <w:sz w:val="28"/>
          <w:szCs w:val="28"/>
          <w:lang w:eastAsia="ru-RU"/>
        </w:rPr>
        <w:t xml:space="preserve">.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4.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Контроль за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исполнением настоящего постановления возложить на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заместителя главы администрации Чернянского района  - </w:t>
      </w:r>
      <w:r>
        <w:rPr>
          <w:rFonts w:ascii="Times New Roman" w:hAnsi="Times New Roman" w:cs="Times New Roman" w:eastAsia="Times New Roman"/>
          <w:sz w:val="28"/>
        </w:rPr>
        <w:t xml:space="preserve">начальника управления финансов</w:t>
      </w:r>
      <w:r>
        <w:rPr>
          <w:rFonts w:ascii="Times New Roman" w:hAnsi="Times New Roman" w:cs="Times New Roman" w:eastAsia="Times New Roman"/>
          <w:sz w:val="28"/>
        </w:rPr>
        <w:t xml:space="preserve"> </w:t>
      </w:r>
      <w:r>
        <w:rPr>
          <w:rFonts w:ascii="Times New Roman" w:hAnsi="Times New Roman" w:cs="Times New Roman" w:eastAsia="Times New Roman"/>
          <w:sz w:val="28"/>
        </w:rPr>
        <w:t xml:space="preserve">и бюджетной политики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(Хамрабаеву Е.В.).</w:t>
      </w:r>
      <w:r/>
    </w:p>
    <w:tbl>
      <w:tblPr>
        <w:tblW w:w="9888" w:type="dxa"/>
        <w:tblLayout w:type="fixed"/>
        <w:tblLook w:val="04A0" w:firstRow="1" w:lastRow="0" w:firstColumn="1" w:lastColumn="0" w:noHBand="0" w:noVBand="1"/>
      </w:tblPr>
      <w:tblGrid>
        <w:gridCol w:w="3084"/>
        <w:gridCol w:w="3827"/>
        <w:gridCol w:w="2977"/>
      </w:tblGrid>
      <w:tr>
        <w:trPr/>
        <w:tc>
          <w:tcPr>
            <w:tcW w:w="30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Глава администрации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Чернянского района</w:t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ru-RU"/>
              </w:rPr>
            </w:r>
            <w:r/>
          </w:p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  <w:r/>
          </w:p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.П. Круглякова</w:t>
            </w:r>
            <w:r/>
          </w:p>
        </w:tc>
      </w:tr>
    </w:tbl>
    <w:p>
      <w:pPr>
        <w:pStyle w:val="719"/>
        <w:contextualSpacing/>
        <w:ind w:left="-851"/>
        <w:jc w:val="center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ЛИСТ СОГЛАСОВАНИЯ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916"/>
        <w:jc w:val="center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проекта постановления администрации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916"/>
        <w:jc w:val="center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муниципального района «Чернянский район»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/>
    </w:p>
    <w:p>
      <w:pPr>
        <w:pStyle w:val="916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/>
          <w:b/>
          <w:sz w:val="24"/>
          <w:szCs w:val="28"/>
          <w:lang w:eastAsia="ru-RU"/>
        </w:rPr>
        <w:t xml:space="preserve">«</w:t>
      </w:r>
      <w:r>
        <w:rPr>
          <w:rFonts w:ascii="Times New Roman" w:hAnsi="Times New Roman"/>
          <w:b/>
          <w:sz w:val="24"/>
          <w:szCs w:val="28"/>
          <w:lang w:eastAsia="ru-RU"/>
        </w:rPr>
        <w:t xml:space="preserve">Об утверждении Положения об организации торговли при проведении праздничных и иных культурно-массовых мероприятий на территории муниципального района «Чернянский район» </w:t>
      </w:r>
      <w:r>
        <w:rPr>
          <w:rFonts w:ascii="Times New Roman" w:hAnsi="Times New Roman"/>
          <w:b/>
          <w:sz w:val="24"/>
          <w:szCs w:val="28"/>
          <w:lang w:eastAsia="ru-RU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»</w:t>
      </w:r>
      <w:r>
        <w:rPr>
          <w:b/>
        </w:rPr>
      </w:r>
      <w:r/>
    </w:p>
    <w:p>
      <w:pPr>
        <w:pStyle w:val="719"/>
        <w:ind w:left="1418" w:right="1700"/>
        <w:jc w:val="center"/>
        <w:tabs>
          <w:tab w:val="left" w:pos="9498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contextualSpacing/>
        <w:tabs>
          <w:tab w:val="left" w:pos="9072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Документу присвоен №</w:t>
      </w:r>
      <w:r>
        <w:rPr>
          <w:rFonts w:ascii="Times New Roman" w:hAnsi="Times New Roman" w:cs="Times New Roman" w:eastAsia="Times New Roman"/>
          <w:sz w:val="24"/>
        </w:rPr>
        <w:t xml:space="preserve">________</w:t>
      </w:r>
      <w:r>
        <w:rPr>
          <w:rFonts w:ascii="Times New Roman" w:hAnsi="Times New Roman" w:cs="Times New Roman" w:eastAsia="Times New Roman"/>
          <w:sz w:val="24"/>
        </w:rPr>
        <w:t xml:space="preserve">       </w:t>
      </w:r>
      <w:r>
        <w:rPr>
          <w:rFonts w:ascii="Times New Roman" w:hAnsi="Times New Roman" w:cs="Times New Roman" w:eastAsia="Times New Roman"/>
          <w:sz w:val="24"/>
        </w:rPr>
        <w:t xml:space="preserve">от «______</w:t>
      </w:r>
      <w:r>
        <w:rPr>
          <w:rFonts w:ascii="Times New Roman" w:hAnsi="Times New Roman" w:cs="Times New Roman" w:eastAsia="Times New Roman"/>
          <w:sz w:val="24"/>
        </w:rPr>
        <w:t xml:space="preserve">» </w:t>
      </w:r>
      <w:r>
        <w:rPr>
          <w:rFonts w:ascii="Times New Roman" w:hAnsi="Times New Roman" w:cs="Times New Roman" w:eastAsia="Times New Roman"/>
          <w:sz w:val="24"/>
        </w:rPr>
        <w:t xml:space="preserve">  _____________202</w:t>
      </w:r>
      <w:r>
        <w:rPr>
          <w:rFonts w:ascii="Times New Roman" w:hAnsi="Times New Roman" w:cs="Times New Roman" w:eastAsia="Times New Roman"/>
          <w:sz w:val="24"/>
        </w:rPr>
        <w:t xml:space="preserve">__ г.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contextualSpacing/>
        <w:tabs>
          <w:tab w:val="left" w:pos="9072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b/>
          <w:sz w:val="24"/>
        </w:rPr>
        <w:t xml:space="preserve">Подготовлено: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11"/>
        <w:gridCol w:w="4760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1" w:type="dxa"/>
            <w:vAlign w:val="top"/>
            <w:textDirection w:val="lrTb"/>
            <w:noWrap w:val="false"/>
          </w:tcPr>
          <w:p>
            <w:pPr>
              <w:pStyle w:val="719"/>
              <w:spacing w:line="240" w:lineRule="auto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Начальник отдела потребительского рынка экономического управления администрации муниципального района «Чернянский район» Белгородской области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60" w:type="dxa"/>
            <w:vAlign w:val="top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  <w:r/>
          </w:p>
          <w:p>
            <w:pPr>
              <w:jc w:val="left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  <w:t xml:space="preserve">                                 </w:t>
            </w:r>
            <w:r/>
          </w:p>
          <w:p>
            <w:pPr>
              <w:jc w:val="left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С.Н.Потапова                                     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/>
          </w:p>
        </w:tc>
      </w:tr>
    </w:tbl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Согласовано: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tbl>
      <w:tblPr>
        <w:tblStyle w:val="914"/>
        <w:tblW w:w="0" w:type="auto"/>
        <w:tblLook w:val="04A0" w:firstRow="1" w:lastRow="0" w:firstColumn="1" w:lastColumn="0" w:noHBand="0" w:noVBand="1"/>
      </w:tblPr>
      <w:tblGrid>
        <w:gridCol w:w="6912"/>
        <w:gridCol w:w="2659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главы 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Чернянского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экономике и финансам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 и бюджетной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Хамрабаева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аппарата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Чернянского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Л.Н. Овсянникова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экономического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Чернянского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Е.Н. Саркисян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правового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Чернянского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ind w:right="2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Э.Н. Стрекозов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83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документа оформил: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 w:val="0"/>
          <w:sz w:val="24"/>
          <w:szCs w:val="20"/>
          <w:u w:val="single"/>
        </w:rPr>
        <w:t xml:space="preserve">_______________</w:t>
      </w:r>
      <w:r>
        <w:rPr>
          <w:rFonts w:ascii="Times New Roman" w:hAnsi="Times New Roman" w:cs="Times New Roman" w:eastAsia="Times New Roman"/>
          <w:sz w:val="24"/>
          <w:szCs w:val="20"/>
          <w:u w:val="single"/>
        </w:rPr>
        <w:t xml:space="preserve">Потапова С.Н.</w:t>
      </w:r>
      <w:r>
        <w:rPr>
          <w:rFonts w:ascii="Times New Roman" w:hAnsi="Times New Roman" w:cs="Times New Roman" w:eastAsia="Times New Roman"/>
          <w:sz w:val="24"/>
          <w:szCs w:val="20"/>
          <w:u w:val="single"/>
        </w:rPr>
        <w:t xml:space="preserve">,</w:t>
      </w:r>
      <w:r>
        <w:rPr>
          <w:rFonts w:ascii="Times New Roman" w:hAnsi="Times New Roman" w:cs="Times New Roman" w:eastAsia="Times New Roman"/>
          <w:sz w:val="24"/>
          <w:szCs w:val="20"/>
          <w:u w:val="single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0"/>
          <w:u w:val="single"/>
        </w:rPr>
        <w:t xml:space="preserve">тел. 5-57-02</w:t>
      </w:r>
      <w:r>
        <w:rPr>
          <w:sz w:val="24"/>
        </w:rPr>
      </w:r>
      <w:r/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0"/>
        </w:rPr>
        <w:t xml:space="preserve">Подпись, фамилия, имя, отчество, рабочий телефо</w:t>
      </w:r>
      <w:r>
        <w:rPr>
          <w:rFonts w:ascii="Times New Roman" w:hAnsi="Times New Roman" w:cs="Times New Roman" w:eastAsia="Times New Roman"/>
          <w:sz w:val="24"/>
          <w:szCs w:val="20"/>
        </w:rPr>
        <w:t xml:space="preserve">н</w:t>
      </w:r>
      <w:r>
        <w:rPr>
          <w:sz w:val="24"/>
        </w:rPr>
      </w:r>
      <w:r/>
    </w:p>
    <w:p>
      <w:pPr>
        <w:pStyle w:val="895"/>
        <w:ind w:left="-1134" w:firstLine="0"/>
        <w:jc w:val="center"/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 </w:t>
      </w:r>
      <w:r>
        <w:rPr>
          <w:sz w:val="24"/>
        </w:rPr>
      </w:r>
      <w:r/>
    </w:p>
    <w:p>
      <w:pPr>
        <w:pStyle w:val="895"/>
        <w:ind w:left="-1134" w:firstLine="0"/>
        <w:jc w:val="center"/>
        <w:spacing w:after="0" w:line="240" w:lineRule="auto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b/>
          <w:bCs/>
          <w:sz w:val="24"/>
          <w:szCs w:val="24"/>
          <w:highlight w:val="none"/>
        </w:rPr>
      </w:r>
      <w:r/>
    </w:p>
    <w:p>
      <w:pPr>
        <w:pStyle w:val="895"/>
        <w:ind w:left="-1134" w:firstLine="0"/>
        <w:jc w:val="center"/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</w:p>
    <w:p>
      <w:pPr>
        <w:pStyle w:val="895"/>
        <w:ind w:left="-1134" w:firstLine="0"/>
        <w:jc w:val="center"/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</w:p>
    <w:p>
      <w:pPr>
        <w:pStyle w:val="895"/>
        <w:ind w:left="-1134" w:firstLine="0"/>
        <w:jc w:val="center"/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b/>
          <w:bCs/>
          <w:sz w:val="24"/>
          <w:szCs w:val="24"/>
          <w:highlight w:val="none"/>
        </w:rPr>
      </w:r>
      <w:r/>
    </w:p>
    <w:p>
      <w:pPr>
        <w:pStyle w:val="895"/>
        <w:ind w:left="-1134" w:firstLine="0"/>
        <w:jc w:val="center"/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ЛИСТ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РАССЫЛКИ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895"/>
        <w:ind w:left="-1134" w:firstLine="0"/>
        <w:jc w:val="center"/>
        <w:spacing w:after="0" w:line="240" w:lineRule="auto"/>
        <w:tabs>
          <w:tab w:val="left" w:pos="2694" w:leader="none"/>
        </w:tabs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постановления администрации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895"/>
        <w:ind w:left="-1134" w:firstLine="0"/>
        <w:jc w:val="center"/>
        <w:spacing w:after="0" w:line="240" w:lineRule="auto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муниципального района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«Чернянский район»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895"/>
        <w:ind w:left="-1134" w:firstLine="0"/>
        <w:jc w:val="center"/>
        <w:spacing w:after="0" w:line="240" w:lineRule="auto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от «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___ » _________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202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__ года №_______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916"/>
        <w:jc w:val="center"/>
        <w:rPr>
          <w:rFonts w:ascii="Times New Roman" w:hAnsi="Times New Roman" w:cs="Times New Roman" w:eastAsia="Times New Roman"/>
          <w:b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/>
          <w:b/>
          <w:sz w:val="24"/>
          <w:szCs w:val="28"/>
          <w:lang w:eastAsia="ru-RU"/>
        </w:rPr>
        <w:t xml:space="preserve">«</w:t>
      </w:r>
      <w:r>
        <w:rPr>
          <w:rFonts w:ascii="Times New Roman" w:hAnsi="Times New Roman"/>
          <w:b/>
          <w:sz w:val="24"/>
          <w:szCs w:val="28"/>
          <w:lang w:eastAsia="ru-RU"/>
        </w:rPr>
        <w:t xml:space="preserve">Об утверждении Положения об организации торговли при проведении праздничных и иных культурно-массовых мероприятий на территории муниципального района «Чернянский район» </w:t>
      </w:r>
      <w:r>
        <w:rPr>
          <w:rFonts w:ascii="Times New Roman" w:hAnsi="Times New Roman"/>
          <w:b/>
          <w:sz w:val="24"/>
          <w:szCs w:val="28"/>
          <w:lang w:eastAsia="ru-RU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»</w:t>
      </w:r>
      <w:r>
        <w:rPr>
          <w:b/>
        </w:rPr>
      </w:r>
      <w:r/>
    </w:p>
    <w:p>
      <w:pPr>
        <w:pStyle w:val="719"/>
        <w:jc w:val="center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contextualSpacing/>
        <w:tabs>
          <w:tab w:val="left" w:pos="6804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Отпечатано  в  </w:t>
      </w:r>
      <w:r>
        <w:rPr>
          <w:rFonts w:ascii="Times New Roman" w:hAnsi="Times New Roman" w:cs="Times New Roman" w:eastAsia="Times New Roman"/>
          <w:b/>
          <w:sz w:val="24"/>
        </w:rPr>
        <w:t xml:space="preserve">4</w:t>
      </w:r>
      <w:r>
        <w:rPr>
          <w:rFonts w:ascii="Times New Roman" w:hAnsi="Times New Roman" w:cs="Times New Roman" w:eastAsia="Times New Roman"/>
          <w:b/>
          <w:sz w:val="24"/>
        </w:rPr>
        <w:t xml:space="preserve"> –</w:t>
      </w:r>
      <w:r>
        <w:rPr>
          <w:rFonts w:ascii="Times New Roman" w:hAnsi="Times New Roman" w:cs="Times New Roman" w:eastAsia="Times New Roman"/>
          <w:b/>
          <w:sz w:val="24"/>
        </w:rPr>
        <w:t xml:space="preserve"> х</w:t>
      </w:r>
      <w:r>
        <w:rPr>
          <w:rFonts w:ascii="Times New Roman" w:hAnsi="Times New Roman" w:cs="Times New Roman" w:eastAsia="Times New Roman"/>
          <w:b/>
          <w:sz w:val="24"/>
        </w:rPr>
        <w:t xml:space="preserve">  экземплярах: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contextualSpacing/>
        <w:tabs>
          <w:tab w:val="left" w:pos="6804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Дело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Прокуратура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91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-111"/>
        <w:spacing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Экономическое управление администрации 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hanging="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Чернянского района  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hanging="111"/>
        <w:spacing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финансов и бюджетной 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hanging="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политики администрации района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916"/>
        <w:rPr>
          <w:rFonts w:ascii="Times New Roman" w:hAnsi="Times New Roman" w:cs="Times New Roman" w:eastAsia="Times New Roman"/>
          <w:sz w:val="20"/>
        </w:rPr>
      </w:pPr>
      <w:r>
        <w:rPr>
          <w:rFonts w:ascii="Times New Roman" w:hAnsi="Times New Roman" w:cs="Times New Roman" w:eastAsia="Times New Roman"/>
          <w:b/>
          <w:bCs/>
          <w:sz w:val="20"/>
          <w:szCs w:val="20"/>
        </w:rPr>
        <w:t xml:space="preserve">Лист рассылки оформил:</w:t>
      </w:r>
      <w:r>
        <w:rPr>
          <w:rFonts w:ascii="Times New Roman" w:hAnsi="Times New Roman" w:cs="Times New Roman" w:eastAsia="Times New Roman"/>
          <w:sz w:val="20"/>
        </w:rPr>
      </w:r>
      <w:r/>
    </w:p>
    <w:p>
      <w:pPr>
        <w:pStyle w:val="916"/>
        <w:rPr>
          <w:rFonts w:ascii="Times New Roman" w:hAnsi="Times New Roman" w:cs="Times New Roman" w:eastAsia="Times New Roman"/>
          <w:sz w:val="20"/>
        </w:rPr>
      </w:pPr>
      <w:r>
        <w:rPr>
          <w:rFonts w:ascii="Times New Roman" w:hAnsi="Times New Roman" w:cs="Times New Roman" w:eastAsia="Times New Roman"/>
          <w:b/>
          <w:bCs/>
          <w:sz w:val="20"/>
          <w:szCs w:val="20"/>
          <w:u w:val="single"/>
        </w:rPr>
        <w:t xml:space="preserve">________________ </w:t>
      </w:r>
      <w:r>
        <w:rPr>
          <w:rFonts w:ascii="Times New Roman" w:hAnsi="Times New Roman" w:cs="Times New Roman" w:eastAsia="Times New Roman"/>
          <w:bCs/>
          <w:sz w:val="20"/>
          <w:szCs w:val="20"/>
          <w:u w:val="single"/>
        </w:rPr>
        <w:t xml:space="preserve">Потапова С.Н.</w:t>
      </w:r>
      <w:r>
        <w:rPr>
          <w:rFonts w:ascii="Times New Roman" w:hAnsi="Times New Roman" w:cs="Times New Roman" w:eastAsia="Times New Roman"/>
          <w:sz w:val="20"/>
          <w:szCs w:val="20"/>
          <w:u w:val="single"/>
        </w:rPr>
        <w:t xml:space="preserve">,</w:t>
      </w:r>
      <w:r>
        <w:rPr>
          <w:rFonts w:ascii="Times New Roman" w:hAnsi="Times New Roman" w:cs="Times New Roman" w:eastAsia="Times New Roman"/>
          <w:sz w:val="20"/>
          <w:szCs w:val="20"/>
          <w:u w:val="single"/>
        </w:rPr>
        <w:t xml:space="preserve"> тел. 5-53-30</w:t>
      </w:r>
      <w:r>
        <w:rPr>
          <w:rFonts w:ascii="Times New Roman" w:hAnsi="Times New Roman" w:cs="Times New Roman" w:eastAsia="Times New Roman"/>
          <w:sz w:val="20"/>
        </w:rPr>
      </w:r>
      <w:r/>
    </w:p>
    <w:p>
      <w:pPr>
        <w:pStyle w:val="916"/>
        <w:rPr>
          <w:rFonts w:ascii="Times New Roman" w:hAnsi="Times New Roman" w:cs="Times New Roman" w:eastAsia="Times New Roman"/>
          <w:sz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t xml:space="preserve">Подпись, фамилия, имя, отчество, рабочий телефон</w:t>
      </w:r>
      <w:r>
        <w:rPr>
          <w:rFonts w:ascii="Times New Roman" w:hAnsi="Times New Roman" w:cs="Times New Roman" w:eastAsia="Times New Roman"/>
          <w:sz w:val="20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="Times New Roman"/>
          <w:b/>
          <w:bCs/>
          <w:sz w:val="20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0"/>
          <w:szCs w:val="28"/>
        </w:rPr>
      </w:r>
      <w:r>
        <w:rPr>
          <w:rFonts w:ascii="Times New Roman" w:hAnsi="Times New Roman" w:cs="Times New Roman" w:eastAsia="Times New Roman"/>
          <w:sz w:val="20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 w:eastAsia="Times New Roman"/>
          <w:color w:val="000000"/>
          <w:sz w:val="24"/>
          <w:szCs w:val="28"/>
          <w:lang w:eastAsia="ru-RU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</w:t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850" w:bottom="822" w:left="1701" w:header="708" w:footer="708" w:gutter="0"/>
      <w:cols w:num="1" w:sep="0" w:space="708" w:equalWidth="1"/>
      <w:docGrid w:linePitch="360"/>
      <w:titlePg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2-05-11T08:09:00Z" w:initials="U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Либо где-то выше указать: делоее -Орган, либо поменять по всему тексту на Администрацию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5A5D0BB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30102010509060703"/>
  </w:font>
  <w:font w:name="Symbol">
    <w:panose1 w:val="05040102010807070707"/>
  </w:font>
  <w:font w:name="SimSun">
    <w:panose1 w:val="02000506000000020000"/>
  </w:font>
  <w:font w:name="Liberation Serif">
    <w:panose1 w:val="02020603050405020304"/>
  </w:font>
  <w:font w:name="Cambria">
    <w:panose1 w:val="02040503050406030204"/>
  </w:font>
  <w:font w:name="Times New Roman">
    <w:panose1 w:val="02020603050405020304"/>
  </w:font>
  <w:font w:name="Tahoma">
    <w:panose1 w:val="020B0604030504040204"/>
  </w:font>
  <w:font w:name="Mangal">
    <w:panose1 w:val="02040503050406030204"/>
  </w:font>
  <w:font w:name="Courier New">
    <w:panose1 w:val="02070309020205020404"/>
  </w:font>
  <w:font w:name="Calibri">
    <w:panose1 w:val="020F0502020204030204"/>
  </w:font>
  <w:font w:name="timesnewromanpsmt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  <w:rPr>
        <w:rFonts w:eastAsia="Aria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3.3.%1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3.2.%1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43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egacy w:legacy="1" w:legacyIndent="436" w:legacySpace="0"/>
      <w:lvlJc w:val="left"/>
      <w:pPr/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  <w:rPr>
        <w:rFonts w:eastAsia="Aria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  <w:rPr>
        <w:rFonts w:eastAsia="Aria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43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210" w:hanging="360"/>
      </w:pPr>
      <w:rPr>
        <w:rFonts w:eastAsia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  <w:rPr>
        <w:rFonts w:eastAsia="Aria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4755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64" w:hanging="864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56" w:hanging="864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248" w:hanging="864"/>
      </w:pPr>
      <w:rPr>
        <w:rFonts w:hint="default"/>
      </w:rPr>
    </w:lvl>
    <w:lvl w:ilvl="3">
      <w:start w:val="4"/>
      <w:numFmt w:val="decimal"/>
      <w:isLgl w:val="false"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95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4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9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22"/>
  </w:num>
  <w:num w:numId="3">
    <w:abstractNumId w:val="34"/>
  </w:num>
  <w:num w:numId="4">
    <w:abstractNumId w:val="18"/>
  </w:num>
  <w:num w:numId="5">
    <w:abstractNumId w:val="14"/>
  </w:num>
  <w:num w:numId="6">
    <w:abstractNumId w:val="17"/>
  </w:num>
  <w:num w:numId="7">
    <w:abstractNumId w:val="6"/>
  </w:num>
  <w:num w:numId="8">
    <w:abstractNumId w:val="29"/>
  </w:num>
  <w:num w:numId="9">
    <w:abstractNumId w:val="23"/>
  </w:num>
  <w:num w:numId="10">
    <w:abstractNumId w:val="9"/>
  </w:num>
  <w:num w:numId="11">
    <w:abstractNumId w:val="11"/>
  </w:num>
  <w:num w:numId="12">
    <w:abstractNumId w:val="8"/>
  </w:num>
  <w:num w:numId="13">
    <w:abstractNumId w:val="33"/>
  </w:num>
  <w:num w:numId="14">
    <w:abstractNumId w:val="18"/>
  </w:num>
  <w:num w:numId="15">
    <w:abstractNumId w:val="14"/>
  </w:num>
  <w:num w:numId="16">
    <w:abstractNumId w:val="29"/>
  </w:num>
  <w:num w:numId="17">
    <w:abstractNumId w:val="23"/>
  </w:num>
  <w:num w:numId="18">
    <w:abstractNumId w:val="33"/>
  </w:num>
  <w:num w:numId="19">
    <w:abstractNumId w:val="2"/>
  </w:num>
  <w:num w:numId="20">
    <w:abstractNumId w:val="0"/>
  </w:num>
  <w:num w:numId="21">
    <w:abstractNumId w:val="27"/>
  </w:num>
  <w:num w:numId="22">
    <w:abstractNumId w:val="1"/>
  </w:num>
  <w:num w:numId="23">
    <w:abstractNumId w:val="32"/>
  </w:num>
  <w:num w:numId="24">
    <w:abstractNumId w:val="7"/>
  </w:num>
  <w:num w:numId="25">
    <w:abstractNumId w:val="26"/>
  </w:num>
  <w:num w:numId="26">
    <w:abstractNumId w:val="25"/>
  </w:num>
  <w:num w:numId="27">
    <w:abstractNumId w:val="12"/>
  </w:num>
  <w:num w:numId="28">
    <w:abstractNumId w:val="5"/>
  </w:num>
  <w:num w:numId="29">
    <w:abstractNumId w:val="4"/>
  </w:num>
  <w:num w:numId="30">
    <w:abstractNumId w:val="13"/>
  </w:num>
  <w:num w:numId="31">
    <w:abstractNumId w:val="24"/>
  </w:num>
  <w:num w:numId="32">
    <w:abstractNumId w:val="16"/>
  </w:num>
  <w:num w:numId="33">
    <w:abstractNumId w:val="15"/>
  </w:num>
  <w:num w:numId="34">
    <w:abstractNumId w:val="3"/>
  </w:num>
  <w:num w:numId="35">
    <w:abstractNumId w:val="28"/>
  </w:num>
  <w:num w:numId="36">
    <w:abstractNumId w:val="10"/>
  </w:num>
  <w:num w:numId="37">
    <w:abstractNumId w:val="21"/>
  </w:num>
  <w:num w:numId="38">
    <w:abstractNumId w:val="31"/>
  </w:num>
  <w:num w:numId="39">
    <w:abstractNumId w:val="20"/>
  </w:num>
  <w:num w:numId="40">
    <w:abstractNumId w:val="30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Teamlab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9" w:default="1">
    <w:name w:val="Normal"/>
    <w:qFormat/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character" w:styleId="723" w:customStyle="1">
    <w:name w:val="Title Char"/>
    <w:basedOn w:val="720"/>
    <w:link w:val="745"/>
    <w:uiPriority w:val="10"/>
    <w:rPr>
      <w:sz w:val="48"/>
      <w:szCs w:val="48"/>
    </w:rPr>
  </w:style>
  <w:style w:type="character" w:styleId="724" w:customStyle="1">
    <w:name w:val="Subtitle Char"/>
    <w:basedOn w:val="720"/>
    <w:link w:val="747"/>
    <w:uiPriority w:val="11"/>
    <w:rPr>
      <w:sz w:val="24"/>
      <w:szCs w:val="24"/>
    </w:rPr>
  </w:style>
  <w:style w:type="character" w:styleId="725" w:customStyle="1">
    <w:name w:val="Quote Char"/>
    <w:link w:val="749"/>
    <w:uiPriority w:val="29"/>
    <w:rPr>
      <w:i/>
    </w:rPr>
  </w:style>
  <w:style w:type="character" w:styleId="726" w:customStyle="1">
    <w:name w:val="Intense Quote Char"/>
    <w:link w:val="751"/>
    <w:uiPriority w:val="30"/>
    <w:rPr>
      <w:i/>
    </w:rPr>
  </w:style>
  <w:style w:type="paragraph" w:styleId="727" w:customStyle="1">
    <w:name w:val="Heading 1"/>
    <w:basedOn w:val="719"/>
    <w:next w:val="719"/>
    <w:link w:val="728"/>
    <w:uiPriority w:val="9"/>
    <w:qFormat/>
    <w:pPr>
      <w:keepLines/>
      <w:keepNext/>
      <w:spacing w:before="480"/>
      <w:outlineLvl w:val="0"/>
    </w:pPr>
    <w:rPr>
      <w:rFonts w:ascii="Arial" w:hAnsi="Arial" w:cs="Arial" w:eastAsia="Arial"/>
      <w:sz w:val="40"/>
      <w:szCs w:val="40"/>
    </w:rPr>
  </w:style>
  <w:style w:type="character" w:styleId="728" w:customStyle="1">
    <w:name w:val="Heading 1 Char"/>
    <w:basedOn w:val="720"/>
    <w:link w:val="727"/>
    <w:uiPriority w:val="9"/>
    <w:rPr>
      <w:rFonts w:ascii="Arial" w:hAnsi="Arial" w:cs="Arial" w:eastAsia="Arial"/>
      <w:sz w:val="40"/>
      <w:szCs w:val="40"/>
    </w:rPr>
  </w:style>
  <w:style w:type="paragraph" w:styleId="729" w:customStyle="1">
    <w:name w:val="Heading 2"/>
    <w:basedOn w:val="719"/>
    <w:next w:val="719"/>
    <w:link w:val="730"/>
    <w:uiPriority w:val="9"/>
    <w:unhideWhenUsed/>
    <w:qFormat/>
    <w:pPr>
      <w:keepLines/>
      <w:keepNext/>
      <w:spacing w:before="360"/>
      <w:outlineLvl w:val="1"/>
    </w:pPr>
    <w:rPr>
      <w:rFonts w:ascii="Arial" w:hAnsi="Arial" w:cs="Arial" w:eastAsia="Arial"/>
      <w:sz w:val="34"/>
    </w:rPr>
  </w:style>
  <w:style w:type="character" w:styleId="730" w:customStyle="1">
    <w:name w:val="Heading 2 Char"/>
    <w:basedOn w:val="720"/>
    <w:link w:val="729"/>
    <w:uiPriority w:val="9"/>
    <w:rPr>
      <w:rFonts w:ascii="Arial" w:hAnsi="Arial" w:cs="Arial" w:eastAsia="Arial"/>
      <w:sz w:val="34"/>
    </w:rPr>
  </w:style>
  <w:style w:type="paragraph" w:styleId="731" w:customStyle="1">
    <w:name w:val="Heading 3"/>
    <w:basedOn w:val="719"/>
    <w:next w:val="719"/>
    <w:link w:val="732"/>
    <w:uiPriority w:val="9"/>
    <w:unhideWhenUsed/>
    <w:qFormat/>
    <w:pPr>
      <w:keepLines/>
      <w:keepNext/>
      <w:spacing w:before="320"/>
      <w:outlineLvl w:val="2"/>
    </w:pPr>
    <w:rPr>
      <w:rFonts w:ascii="Arial" w:hAnsi="Arial" w:cs="Arial" w:eastAsia="Arial"/>
      <w:sz w:val="30"/>
      <w:szCs w:val="30"/>
    </w:rPr>
  </w:style>
  <w:style w:type="character" w:styleId="732" w:customStyle="1">
    <w:name w:val="Heading 3 Char"/>
    <w:basedOn w:val="720"/>
    <w:link w:val="731"/>
    <w:uiPriority w:val="9"/>
    <w:rPr>
      <w:rFonts w:ascii="Arial" w:hAnsi="Arial" w:cs="Arial" w:eastAsia="Arial"/>
      <w:sz w:val="30"/>
      <w:szCs w:val="30"/>
    </w:rPr>
  </w:style>
  <w:style w:type="paragraph" w:styleId="733" w:customStyle="1">
    <w:name w:val="Heading 4"/>
    <w:basedOn w:val="719"/>
    <w:next w:val="719"/>
    <w:link w:val="734"/>
    <w:uiPriority w:val="9"/>
    <w:unhideWhenUsed/>
    <w:qFormat/>
    <w:pPr>
      <w:keepLines/>
      <w:keepNext/>
      <w:spacing w:before="32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734" w:customStyle="1">
    <w:name w:val="Heading 4 Char"/>
    <w:basedOn w:val="720"/>
    <w:link w:val="733"/>
    <w:uiPriority w:val="9"/>
    <w:rPr>
      <w:rFonts w:ascii="Arial" w:hAnsi="Arial" w:cs="Arial" w:eastAsia="Arial"/>
      <w:b/>
      <w:bCs/>
      <w:sz w:val="26"/>
      <w:szCs w:val="26"/>
    </w:rPr>
  </w:style>
  <w:style w:type="paragraph" w:styleId="735" w:customStyle="1">
    <w:name w:val="Heading 5"/>
    <w:basedOn w:val="719"/>
    <w:next w:val="719"/>
    <w:link w:val="736"/>
    <w:uiPriority w:val="9"/>
    <w:unhideWhenUsed/>
    <w:qFormat/>
    <w:pPr>
      <w:keepLines/>
      <w:keepNext/>
      <w:spacing w:before="32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736" w:customStyle="1">
    <w:name w:val="Heading 5 Char"/>
    <w:basedOn w:val="720"/>
    <w:link w:val="735"/>
    <w:uiPriority w:val="9"/>
    <w:rPr>
      <w:rFonts w:ascii="Arial" w:hAnsi="Arial" w:cs="Arial" w:eastAsia="Arial"/>
      <w:b/>
      <w:bCs/>
      <w:sz w:val="24"/>
      <w:szCs w:val="24"/>
    </w:rPr>
  </w:style>
  <w:style w:type="paragraph" w:styleId="737" w:customStyle="1">
    <w:name w:val="Heading 6"/>
    <w:basedOn w:val="719"/>
    <w:next w:val="719"/>
    <w:link w:val="738"/>
    <w:uiPriority w:val="9"/>
    <w:unhideWhenUsed/>
    <w:qFormat/>
    <w:pPr>
      <w:keepLines/>
      <w:keepNext/>
      <w:spacing w:before="320"/>
      <w:outlineLvl w:val="5"/>
    </w:pPr>
    <w:rPr>
      <w:rFonts w:ascii="Arial" w:hAnsi="Arial" w:cs="Arial" w:eastAsia="Arial"/>
      <w:b/>
      <w:bCs/>
    </w:rPr>
  </w:style>
  <w:style w:type="character" w:styleId="738" w:customStyle="1">
    <w:name w:val="Heading 6 Char"/>
    <w:basedOn w:val="720"/>
    <w:link w:val="737"/>
    <w:uiPriority w:val="9"/>
    <w:rPr>
      <w:rFonts w:ascii="Arial" w:hAnsi="Arial" w:cs="Arial" w:eastAsia="Arial"/>
      <w:b/>
      <w:bCs/>
      <w:sz w:val="22"/>
      <w:szCs w:val="22"/>
    </w:rPr>
  </w:style>
  <w:style w:type="paragraph" w:styleId="739" w:customStyle="1">
    <w:name w:val="Heading 7"/>
    <w:basedOn w:val="719"/>
    <w:next w:val="719"/>
    <w:link w:val="740"/>
    <w:uiPriority w:val="9"/>
    <w:unhideWhenUsed/>
    <w:qFormat/>
    <w:pPr>
      <w:keepLines/>
      <w:keepNext/>
      <w:spacing w:before="320"/>
      <w:outlineLvl w:val="6"/>
    </w:pPr>
    <w:rPr>
      <w:rFonts w:ascii="Arial" w:hAnsi="Arial" w:cs="Arial" w:eastAsia="Arial"/>
      <w:b/>
      <w:bCs/>
      <w:i/>
      <w:iCs/>
    </w:rPr>
  </w:style>
  <w:style w:type="character" w:styleId="740" w:customStyle="1">
    <w:name w:val="Heading 7 Char"/>
    <w:basedOn w:val="720"/>
    <w:link w:val="73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41" w:customStyle="1">
    <w:name w:val="Heading 8"/>
    <w:basedOn w:val="719"/>
    <w:next w:val="719"/>
    <w:link w:val="742"/>
    <w:uiPriority w:val="9"/>
    <w:unhideWhenUsed/>
    <w:qFormat/>
    <w:pPr>
      <w:keepLines/>
      <w:keepNext/>
      <w:spacing w:before="320"/>
      <w:outlineLvl w:val="7"/>
    </w:pPr>
    <w:rPr>
      <w:rFonts w:ascii="Arial" w:hAnsi="Arial" w:cs="Arial" w:eastAsia="Arial"/>
      <w:i/>
      <w:iCs/>
    </w:rPr>
  </w:style>
  <w:style w:type="character" w:styleId="742" w:customStyle="1">
    <w:name w:val="Heading 8 Char"/>
    <w:basedOn w:val="720"/>
    <w:link w:val="741"/>
    <w:uiPriority w:val="9"/>
    <w:rPr>
      <w:rFonts w:ascii="Arial" w:hAnsi="Arial" w:cs="Arial" w:eastAsia="Arial"/>
      <w:i/>
      <w:iCs/>
      <w:sz w:val="22"/>
      <w:szCs w:val="22"/>
    </w:rPr>
  </w:style>
  <w:style w:type="paragraph" w:styleId="743" w:customStyle="1">
    <w:name w:val="Heading 9"/>
    <w:basedOn w:val="719"/>
    <w:next w:val="719"/>
    <w:link w:val="744"/>
    <w:uiPriority w:val="9"/>
    <w:unhideWhenUsed/>
    <w:qFormat/>
    <w:pPr>
      <w:keepLines/>
      <w:keepNext/>
      <w:spacing w:before="32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744" w:customStyle="1">
    <w:name w:val="Heading 9 Char"/>
    <w:basedOn w:val="720"/>
    <w:link w:val="743"/>
    <w:uiPriority w:val="9"/>
    <w:rPr>
      <w:rFonts w:ascii="Arial" w:hAnsi="Arial" w:cs="Arial" w:eastAsia="Arial"/>
      <w:i/>
      <w:iCs/>
      <w:sz w:val="21"/>
      <w:szCs w:val="21"/>
    </w:rPr>
  </w:style>
  <w:style w:type="paragraph" w:styleId="745">
    <w:name w:val="Title"/>
    <w:basedOn w:val="719"/>
    <w:next w:val="719"/>
    <w:link w:val="746"/>
    <w:uiPriority w:val="10"/>
    <w:qFormat/>
    <w:pPr>
      <w:contextualSpacing/>
      <w:spacing w:before="300"/>
    </w:pPr>
    <w:rPr>
      <w:sz w:val="48"/>
      <w:szCs w:val="48"/>
    </w:rPr>
  </w:style>
  <w:style w:type="character" w:styleId="746" w:customStyle="1">
    <w:name w:val="Название Знак"/>
    <w:basedOn w:val="720"/>
    <w:link w:val="745"/>
    <w:uiPriority w:val="10"/>
    <w:rPr>
      <w:sz w:val="48"/>
      <w:szCs w:val="48"/>
    </w:rPr>
  </w:style>
  <w:style w:type="paragraph" w:styleId="747">
    <w:name w:val="Subtitle"/>
    <w:basedOn w:val="719"/>
    <w:next w:val="719"/>
    <w:link w:val="748"/>
    <w:uiPriority w:val="11"/>
    <w:qFormat/>
    <w:pPr>
      <w:spacing w:before="200"/>
    </w:pPr>
    <w:rPr>
      <w:sz w:val="24"/>
      <w:szCs w:val="24"/>
    </w:rPr>
  </w:style>
  <w:style w:type="character" w:styleId="748" w:customStyle="1">
    <w:name w:val="Подзаголовок Знак"/>
    <w:basedOn w:val="720"/>
    <w:link w:val="747"/>
    <w:uiPriority w:val="11"/>
    <w:rPr>
      <w:sz w:val="24"/>
      <w:szCs w:val="24"/>
    </w:rPr>
  </w:style>
  <w:style w:type="paragraph" w:styleId="749">
    <w:name w:val="Quote"/>
    <w:basedOn w:val="719"/>
    <w:next w:val="719"/>
    <w:link w:val="750"/>
    <w:uiPriority w:val="29"/>
    <w:qFormat/>
    <w:pPr>
      <w:ind w:left="720" w:right="720"/>
    </w:pPr>
    <w:rPr>
      <w:i/>
    </w:rPr>
  </w:style>
  <w:style w:type="character" w:styleId="750" w:customStyle="1">
    <w:name w:val="Цитата 2 Знак"/>
    <w:link w:val="749"/>
    <w:uiPriority w:val="29"/>
    <w:rPr>
      <w:i/>
    </w:rPr>
  </w:style>
  <w:style w:type="paragraph" w:styleId="751">
    <w:name w:val="Intense Quote"/>
    <w:basedOn w:val="719"/>
    <w:next w:val="719"/>
    <w:link w:val="75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2" w:customStyle="1">
    <w:name w:val="Выделенная цитата Знак"/>
    <w:link w:val="751"/>
    <w:uiPriority w:val="30"/>
    <w:rPr>
      <w:i/>
    </w:rPr>
  </w:style>
  <w:style w:type="character" w:styleId="753" w:customStyle="1">
    <w:name w:val="Header Char"/>
    <w:basedOn w:val="720"/>
    <w:link w:val="917"/>
    <w:uiPriority w:val="99"/>
  </w:style>
  <w:style w:type="character" w:styleId="754" w:customStyle="1">
    <w:name w:val="Footer Char"/>
    <w:basedOn w:val="720"/>
    <w:link w:val="919"/>
    <w:uiPriority w:val="99"/>
  </w:style>
  <w:style w:type="paragraph" w:styleId="755" w:customStyle="1">
    <w:name w:val="Caption"/>
    <w:basedOn w:val="719"/>
    <w:next w:val="71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56" w:customStyle="1">
    <w:name w:val="Caption Char"/>
    <w:link w:val="919"/>
    <w:uiPriority w:val="99"/>
  </w:style>
  <w:style w:type="table" w:styleId="757" w:customStyle="1">
    <w:name w:val="Table Grid Light"/>
    <w:basedOn w:val="72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8" w:customStyle="1">
    <w:name w:val="Plain Table 1"/>
    <w:basedOn w:val="72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 w:customStyle="1">
    <w:name w:val="Plain Table 2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0" w:customStyle="1">
    <w:name w:val="Plain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1" w:customStyle="1">
    <w:name w:val="Plain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Plain Table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5" w:customStyle="1">
    <w:name w:val="Grid Table 4 - Accent 1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6" w:customStyle="1">
    <w:name w:val="Grid Table 4 - Accent 2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7" w:customStyle="1">
    <w:name w:val="Grid Table 4 - Accent 3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8" w:customStyle="1">
    <w:name w:val="Grid Table 4 - Accent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9" w:customStyle="1">
    <w:name w:val="Grid Table 4 - Accent 5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0" w:customStyle="1">
    <w:name w:val="Grid Table 4 - Accent 6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1" w:customStyle="1">
    <w:name w:val="Grid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9" w:customStyle="1">
    <w:name w:val="Grid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0" w:customStyle="1">
    <w:name w:val="Grid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1" w:customStyle="1">
    <w:name w:val="Grid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2" w:customStyle="1">
    <w:name w:val="Grid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3" w:customStyle="1">
    <w:name w:val="Grid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4" w:customStyle="1">
    <w:name w:val="Grid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5" w:customStyle="1">
    <w:name w:val="Grid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6" w:customStyle="1">
    <w:name w:val="List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8" w:customStyle="1">
    <w:name w:val="List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9" w:customStyle="1">
    <w:name w:val="List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0" w:customStyle="1">
    <w:name w:val="List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1" w:customStyle="1">
    <w:name w:val="List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2" w:customStyle="1">
    <w:name w:val="List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3" w:customStyle="1">
    <w:name w:val="List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4" w:customStyle="1">
    <w:name w:val="List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ned - Accent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2" w:customStyle="1">
    <w:name w:val="Lined - Accent 1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3" w:customStyle="1">
    <w:name w:val="Lined - Accent 2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4" w:customStyle="1">
    <w:name w:val="Lined - Accent 3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5" w:customStyle="1">
    <w:name w:val="Lined - Accent 4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6" w:customStyle="1">
    <w:name w:val="Lined - Accent 5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7" w:customStyle="1">
    <w:name w:val="Lined - Accent 6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8" w:customStyle="1">
    <w:name w:val="Bordered &amp; Lined - Accent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9" w:customStyle="1">
    <w:name w:val="Bordered &amp; Lined - Accent 1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0" w:customStyle="1">
    <w:name w:val="Bordered &amp; Lined - Accent 2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1" w:customStyle="1">
    <w:name w:val="Bordered &amp; Lined - Accent 3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2" w:customStyle="1">
    <w:name w:val="Bordered &amp; Lined - Accent 4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3" w:customStyle="1">
    <w:name w:val="Bordered &amp; Lined - Accent 5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4" w:customStyle="1">
    <w:name w:val="Bordered &amp; Lined - Accent 6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5" w:customStyle="1">
    <w:name w:val="Bordered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6" w:customStyle="1">
    <w:name w:val="Bordered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7" w:customStyle="1">
    <w:name w:val="Bordered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8" w:customStyle="1">
    <w:name w:val="Bordered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9" w:customStyle="1">
    <w:name w:val="Bordered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0" w:customStyle="1">
    <w:name w:val="Bordered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1" w:customStyle="1">
    <w:name w:val="Bordered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82" w:customStyle="1">
    <w:name w:val="Footnote Text Char"/>
    <w:link w:val="908"/>
    <w:uiPriority w:val="99"/>
    <w:rPr>
      <w:sz w:val="18"/>
    </w:rPr>
  </w:style>
  <w:style w:type="character" w:styleId="883" w:customStyle="1">
    <w:name w:val="Endnote Text Char"/>
    <w:link w:val="921"/>
    <w:uiPriority w:val="99"/>
    <w:rPr>
      <w:sz w:val="20"/>
    </w:rPr>
  </w:style>
  <w:style w:type="paragraph" w:styleId="884">
    <w:name w:val="toc 1"/>
    <w:basedOn w:val="719"/>
    <w:next w:val="719"/>
    <w:uiPriority w:val="39"/>
    <w:unhideWhenUsed/>
    <w:pPr>
      <w:spacing w:after="57"/>
    </w:pPr>
  </w:style>
  <w:style w:type="paragraph" w:styleId="885">
    <w:name w:val="toc 2"/>
    <w:basedOn w:val="719"/>
    <w:next w:val="719"/>
    <w:uiPriority w:val="39"/>
    <w:unhideWhenUsed/>
    <w:pPr>
      <w:ind w:left="283"/>
      <w:spacing w:after="57"/>
    </w:pPr>
  </w:style>
  <w:style w:type="paragraph" w:styleId="886">
    <w:name w:val="toc 3"/>
    <w:basedOn w:val="719"/>
    <w:next w:val="719"/>
    <w:uiPriority w:val="39"/>
    <w:unhideWhenUsed/>
    <w:pPr>
      <w:ind w:left="567"/>
      <w:spacing w:after="57"/>
    </w:pPr>
  </w:style>
  <w:style w:type="paragraph" w:styleId="887">
    <w:name w:val="toc 4"/>
    <w:basedOn w:val="719"/>
    <w:next w:val="719"/>
    <w:uiPriority w:val="39"/>
    <w:unhideWhenUsed/>
    <w:pPr>
      <w:ind w:left="850"/>
      <w:spacing w:after="57"/>
    </w:pPr>
  </w:style>
  <w:style w:type="paragraph" w:styleId="888">
    <w:name w:val="toc 5"/>
    <w:basedOn w:val="719"/>
    <w:next w:val="719"/>
    <w:uiPriority w:val="39"/>
    <w:unhideWhenUsed/>
    <w:pPr>
      <w:ind w:left="1134"/>
      <w:spacing w:after="57"/>
    </w:pPr>
  </w:style>
  <w:style w:type="paragraph" w:styleId="889">
    <w:name w:val="toc 6"/>
    <w:basedOn w:val="719"/>
    <w:next w:val="719"/>
    <w:uiPriority w:val="39"/>
    <w:unhideWhenUsed/>
    <w:pPr>
      <w:ind w:left="1417"/>
      <w:spacing w:after="57"/>
    </w:pPr>
  </w:style>
  <w:style w:type="paragraph" w:styleId="890">
    <w:name w:val="toc 7"/>
    <w:basedOn w:val="719"/>
    <w:next w:val="719"/>
    <w:uiPriority w:val="39"/>
    <w:unhideWhenUsed/>
    <w:pPr>
      <w:ind w:left="1701"/>
      <w:spacing w:after="57"/>
    </w:pPr>
  </w:style>
  <w:style w:type="paragraph" w:styleId="891">
    <w:name w:val="toc 8"/>
    <w:basedOn w:val="719"/>
    <w:next w:val="719"/>
    <w:uiPriority w:val="39"/>
    <w:unhideWhenUsed/>
    <w:pPr>
      <w:ind w:left="1984"/>
      <w:spacing w:after="57"/>
    </w:pPr>
  </w:style>
  <w:style w:type="paragraph" w:styleId="892">
    <w:name w:val="toc 9"/>
    <w:basedOn w:val="719"/>
    <w:next w:val="719"/>
    <w:uiPriority w:val="39"/>
    <w:unhideWhenUsed/>
    <w:pPr>
      <w:ind w:left="2268"/>
      <w:spacing w:after="57"/>
    </w:pPr>
  </w:style>
  <w:style w:type="paragraph" w:styleId="893">
    <w:name w:val="TOC Heading"/>
    <w:uiPriority w:val="39"/>
    <w:unhideWhenUsed/>
  </w:style>
  <w:style w:type="paragraph" w:styleId="894">
    <w:name w:val="table of figures"/>
    <w:basedOn w:val="719"/>
    <w:next w:val="719"/>
    <w:uiPriority w:val="99"/>
    <w:unhideWhenUsed/>
    <w:pPr>
      <w:spacing w:after="0"/>
    </w:pPr>
  </w:style>
  <w:style w:type="paragraph" w:styleId="895" w:customStyle="1">
    <w:name w:val="ConsPlusNormal"/>
    <w:link w:val="911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96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szCs w:val="20"/>
      <w:lang w:eastAsia="ru-RU"/>
    </w:rPr>
  </w:style>
  <w:style w:type="paragraph" w:styleId="897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bCs/>
      <w:lang w:eastAsia="ru-RU"/>
    </w:rPr>
  </w:style>
  <w:style w:type="paragraph" w:styleId="898" w:customStyle="1">
    <w:name w:val="ConsPlusCell"/>
    <w:uiPriority w:val="99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99">
    <w:name w:val="Balloon Text"/>
    <w:basedOn w:val="719"/>
    <w:link w:val="90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0" w:customStyle="1">
    <w:name w:val="Текст выноски Знак"/>
    <w:basedOn w:val="720"/>
    <w:link w:val="899"/>
    <w:uiPriority w:val="99"/>
    <w:semiHidden/>
    <w:rPr>
      <w:rFonts w:ascii="Tahoma" w:hAnsi="Tahoma" w:cs="Tahoma"/>
      <w:sz w:val="16"/>
      <w:szCs w:val="16"/>
    </w:rPr>
  </w:style>
  <w:style w:type="paragraph" w:styleId="901">
    <w:name w:val="List Paragraph"/>
    <w:basedOn w:val="719"/>
    <w:link w:val="931"/>
    <w:qFormat/>
    <w:pPr>
      <w:contextualSpacing/>
      <w:ind w:left="720"/>
    </w:pPr>
  </w:style>
  <w:style w:type="character" w:styleId="902">
    <w:name w:val="Hyperlink"/>
    <w:basedOn w:val="720"/>
    <w:uiPriority w:val="99"/>
    <w:unhideWhenUsed/>
    <w:rPr>
      <w:color w:val="0000FF" w:themeColor="hyperlink"/>
      <w:u w:val="single"/>
    </w:rPr>
  </w:style>
  <w:style w:type="character" w:styleId="903">
    <w:name w:val="annotation reference"/>
    <w:basedOn w:val="720"/>
    <w:uiPriority w:val="99"/>
    <w:semiHidden/>
    <w:unhideWhenUsed/>
    <w:rPr>
      <w:sz w:val="16"/>
      <w:szCs w:val="16"/>
    </w:rPr>
  </w:style>
  <w:style w:type="paragraph" w:styleId="904">
    <w:name w:val="annotation text"/>
    <w:basedOn w:val="719"/>
    <w:link w:val="90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05" w:customStyle="1">
    <w:name w:val="Текст примечания Знак"/>
    <w:basedOn w:val="720"/>
    <w:link w:val="904"/>
    <w:uiPriority w:val="99"/>
    <w:semiHidden/>
    <w:rPr>
      <w:sz w:val="20"/>
      <w:szCs w:val="20"/>
    </w:rPr>
  </w:style>
  <w:style w:type="paragraph" w:styleId="906">
    <w:name w:val="annotation subject"/>
    <w:basedOn w:val="904"/>
    <w:next w:val="904"/>
    <w:link w:val="907"/>
    <w:uiPriority w:val="99"/>
    <w:semiHidden/>
    <w:unhideWhenUsed/>
    <w:rPr>
      <w:b/>
      <w:bCs/>
    </w:rPr>
  </w:style>
  <w:style w:type="character" w:styleId="907" w:customStyle="1">
    <w:name w:val="Тема примечания Знак"/>
    <w:basedOn w:val="905"/>
    <w:link w:val="906"/>
    <w:uiPriority w:val="99"/>
    <w:semiHidden/>
    <w:rPr>
      <w:b/>
      <w:bCs/>
      <w:sz w:val="20"/>
      <w:szCs w:val="20"/>
    </w:rPr>
  </w:style>
  <w:style w:type="paragraph" w:styleId="908">
    <w:name w:val="footnote text"/>
    <w:basedOn w:val="719"/>
    <w:link w:val="909"/>
    <w:uiPriority w:val="99"/>
    <w:unhideWhenUsed/>
    <w:pPr>
      <w:spacing w:after="0" w:line="240" w:lineRule="auto"/>
    </w:pPr>
    <w:rPr>
      <w:sz w:val="20"/>
      <w:szCs w:val="20"/>
    </w:rPr>
  </w:style>
  <w:style w:type="character" w:styleId="909" w:customStyle="1">
    <w:name w:val="Текст сноски Знак"/>
    <w:basedOn w:val="720"/>
    <w:link w:val="908"/>
    <w:uiPriority w:val="99"/>
    <w:rPr>
      <w:sz w:val="20"/>
      <w:szCs w:val="20"/>
    </w:rPr>
  </w:style>
  <w:style w:type="character" w:styleId="910">
    <w:name w:val="footnote reference"/>
    <w:basedOn w:val="720"/>
    <w:uiPriority w:val="99"/>
    <w:semiHidden/>
    <w:unhideWhenUsed/>
    <w:rPr>
      <w:vertAlign w:val="superscript"/>
    </w:rPr>
  </w:style>
  <w:style w:type="character" w:styleId="911" w:customStyle="1">
    <w:name w:val="ConsPlusNormal Знак"/>
    <w:link w:val="895"/>
    <w:rPr>
      <w:rFonts w:ascii="Calibri" w:hAnsi="Calibri" w:cs="Calibri" w:eastAsiaTheme="minorEastAsia"/>
      <w:lang w:eastAsia="ru-RU"/>
    </w:rPr>
  </w:style>
  <w:style w:type="table" w:styleId="912" w:customStyle="1">
    <w:name w:val="Сетка таблицы1"/>
    <w:basedOn w:val="721"/>
    <w:next w:val="913"/>
    <w:uiPriority w:val="59"/>
    <w:pPr>
      <w:spacing w:after="0" w:line="240" w:lineRule="auto"/>
    </w:pPr>
    <w:rPr>
      <w:rFonts w:ascii="Calibri" w:hAnsi="Calibri" w:cs="Times New Roman" w:eastAsia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3">
    <w:name w:val="Table Grid"/>
    <w:basedOn w:val="7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4" w:customStyle="1">
    <w:name w:val="Сетка таблицы2"/>
    <w:basedOn w:val="721"/>
    <w:next w:val="913"/>
    <w:uiPriority w:val="59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5" w:customStyle="1">
    <w:name w:val="Сетка таблицы3"/>
    <w:basedOn w:val="721"/>
    <w:next w:val="913"/>
    <w:uiPriority w:val="59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16">
    <w:name w:val="No Spacing"/>
    <w:uiPriority w:val="1"/>
    <w:qFormat/>
    <w:pPr>
      <w:spacing w:after="0" w:line="240" w:lineRule="auto"/>
    </w:pPr>
  </w:style>
  <w:style w:type="paragraph" w:styleId="917" w:customStyle="1">
    <w:name w:val="Header"/>
    <w:basedOn w:val="719"/>
    <w:link w:val="918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8" w:customStyle="1">
    <w:name w:val="Верхний колонтитул Знак"/>
    <w:basedOn w:val="720"/>
    <w:link w:val="917"/>
    <w:uiPriority w:val="99"/>
  </w:style>
  <w:style w:type="paragraph" w:styleId="919" w:customStyle="1">
    <w:name w:val="Footer"/>
    <w:basedOn w:val="719"/>
    <w:link w:val="92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20" w:customStyle="1">
    <w:name w:val="Нижний колонтитул Знак"/>
    <w:basedOn w:val="720"/>
    <w:link w:val="919"/>
    <w:uiPriority w:val="99"/>
  </w:style>
  <w:style w:type="paragraph" w:styleId="921">
    <w:name w:val="endnote text"/>
    <w:basedOn w:val="719"/>
    <w:link w:val="92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22" w:customStyle="1">
    <w:name w:val="Текст концевой сноски Знак"/>
    <w:basedOn w:val="720"/>
    <w:link w:val="921"/>
    <w:uiPriority w:val="99"/>
    <w:semiHidden/>
    <w:rPr>
      <w:sz w:val="20"/>
      <w:szCs w:val="20"/>
    </w:rPr>
  </w:style>
  <w:style w:type="character" w:styleId="923">
    <w:name w:val="endnote reference"/>
    <w:basedOn w:val="720"/>
    <w:uiPriority w:val="99"/>
    <w:semiHidden/>
    <w:unhideWhenUsed/>
    <w:rPr>
      <w:vertAlign w:val="superscript"/>
    </w:rPr>
  </w:style>
  <w:style w:type="table" w:styleId="924">
    <w:name w:val="Table List 3"/>
    <w:basedOn w:val="721"/>
    <w:uiPriority w:val="99"/>
    <w:semiHidden/>
    <w:unhideWhenUsed/>
    <w:tblPr>
      <w:tblInd w:w="0" w:type="dxa"/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cPr>
        <w:tcBorders>
          <w:bottom w:val="single" w:color="000000" w:sz="12" w:space="0"/>
        </w:tcBorders>
      </w:tcPr>
    </w:tblStylePr>
    <w:tblStylePr w:type="lastRow">
      <w:tcPr>
        <w:tcBorders>
          <w:top w:val="single" w:color="000000" w:sz="12" w:space="0"/>
        </w:tcBorders>
      </w:tcPr>
    </w:tblStylePr>
    <w:tblStylePr w:type="swCell">
      <w:rPr>
        <w:i/>
        <w:iCs/>
        <w:color w:val="000080"/>
      </w:rPr>
    </w:tblStylePr>
  </w:style>
  <w:style w:type="paragraph" w:styleId="925" w:customStyle="1">
    <w:name w:val="Стиль 464"/>
    <w:basedOn w:val="908"/>
    <w:link w:val="926"/>
    <w:qFormat/>
    <w:rPr>
      <w:rFonts w:ascii="Times New Roman" w:hAnsi="Times New Roman"/>
    </w:rPr>
  </w:style>
  <w:style w:type="character" w:styleId="926" w:customStyle="1">
    <w:name w:val="Стиль 464 Знак"/>
    <w:basedOn w:val="909"/>
    <w:link w:val="925"/>
    <w:rPr>
      <w:rFonts w:ascii="Times New Roman" w:hAnsi="Times New Roman"/>
      <w:sz w:val="20"/>
      <w:szCs w:val="20"/>
    </w:rPr>
  </w:style>
  <w:style w:type="character" w:styleId="927" w:customStyle="1">
    <w:name w:val="Неразрешенное упоминание1"/>
    <w:basedOn w:val="720"/>
    <w:uiPriority w:val="99"/>
    <w:semiHidden/>
    <w:unhideWhenUsed/>
    <w:rPr>
      <w:color w:val="605E5C"/>
      <w:shd w:val="clear" w:color="auto" w:fill="e1dfdd"/>
    </w:rPr>
  </w:style>
  <w:style w:type="paragraph" w:styleId="928" w:customStyle="1">
    <w:name w:val="formattext"/>
    <w:basedOn w:val="71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929">
    <w:name w:val="Normal (Web)"/>
    <w:basedOn w:val="719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character" w:styleId="930" w:customStyle="1">
    <w:name w:val="Unresolved Mention"/>
    <w:basedOn w:val="720"/>
    <w:uiPriority w:val="99"/>
    <w:semiHidden/>
    <w:unhideWhenUsed/>
    <w:rPr>
      <w:color w:val="605E5C"/>
      <w:shd w:val="clear" w:color="auto" w:fill="e1dfdd"/>
    </w:rPr>
  </w:style>
  <w:style w:type="character" w:styleId="931" w:customStyle="1">
    <w:name w:val="Абзац списка Знак"/>
    <w:basedOn w:val="720"/>
    <w:link w:val="901"/>
    <w:uiPriority w:val="34"/>
    <w:qFormat/>
  </w:style>
  <w:style w:type="character" w:styleId="932" w:customStyle="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933">
    <w:name w:val="page number"/>
    <w:basedOn w:val="720"/>
  </w:style>
  <w:style w:type="character" w:styleId="934" w:customStyle="1">
    <w:name w:val="Font Style47"/>
    <w:rPr>
      <w:rFonts w:ascii="Times New Roman" w:hAnsi="Times New Roman" w:cs="Times New Roman"/>
      <w:sz w:val="22"/>
      <w:szCs w:val="22"/>
    </w:rPr>
  </w:style>
  <w:style w:type="paragraph" w:styleId="935" w:customStyle="1">
    <w:name w:val="Standard"/>
    <w:pPr>
      <w:spacing w:after="0" w:line="240" w:lineRule="auto"/>
    </w:pPr>
    <w:rPr>
      <w:rFonts w:ascii="Liberation Serif" w:hAnsi="Liberation Serif" w:cs="Mangal" w:eastAsia="SimSun"/>
      <w:sz w:val="24"/>
      <w:szCs w:val="24"/>
      <w:lang w:val="en-US" w:bidi="hi-IN" w:eastAsia="zh-CN"/>
    </w:rPr>
  </w:style>
  <w:style w:type="paragraph" w:styleId="936" w:customStyle="1">
    <w:name w:val="Text body"/>
    <w:basedOn w:val="935"/>
    <w:pPr>
      <w:spacing w:after="140" w:line="288" w:lineRule="auto"/>
    </w:pPr>
  </w:style>
  <w:style w:type="paragraph" w:styleId="937" w:customStyle="1">
    <w:name w:val="Table Contents"/>
    <w:basedOn w:val="935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image" Target="media/image1.jpg"/><Relationship Id="rId15" Type="http://schemas.onlyoffice.com/commentsDocument" Target="commentsDocument.xml" /><Relationship Id="rId16" Type="http://schemas.onlyoffice.com/commentsExtendedDocument" Target="commentsExtendedDocument.xml" /><Relationship Id="rId17" Type="http://schemas.onlyoffice.com/commentsIdsDocument" Target="commentsIdsDocument.xml" /><Relationship Id="rId18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4.xml><?xml version="1.0" encoding="utf-8"?>
<ds:datastoreItem xmlns:ds="http://schemas.openxmlformats.org/officeDocument/2006/customXml" ds:itemID="{4FC391DF-6A2F-45C9-AA2A-C113F66D2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Шевелёва Ольга Юрьевна</dc:creator>
  <cp:revision>11</cp:revision>
  <dcterms:created xsi:type="dcterms:W3CDTF">2022-05-18T05:27:00Z</dcterms:created>
  <dcterms:modified xsi:type="dcterms:W3CDTF">2022-10-12T11:41:58Z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